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F4" w:rsidRPr="002F6702" w:rsidRDefault="003907F4" w:rsidP="003907F4">
      <w:pPr>
        <w:rPr>
          <w:rFonts w:ascii="Times New Roman" w:hAnsi="Times New Roman" w:cs="Times New Roman"/>
          <w:b/>
          <w:sz w:val="24"/>
          <w:szCs w:val="24"/>
        </w:rPr>
      </w:pPr>
    </w:p>
    <w:p w:rsidR="003907F4" w:rsidRPr="00C52606" w:rsidRDefault="003907F4" w:rsidP="003907F4">
      <w:pPr>
        <w:jc w:val="center"/>
        <w:rPr>
          <w:rFonts w:cs="Times New Roman"/>
          <w:b/>
          <w:sz w:val="24"/>
          <w:szCs w:val="24"/>
        </w:rPr>
      </w:pPr>
      <w:r w:rsidRPr="00C52606">
        <w:rPr>
          <w:rFonts w:cs="Times New Roman"/>
          <w:b/>
          <w:sz w:val="24"/>
          <w:szCs w:val="24"/>
        </w:rPr>
        <w:t>WOOD COUNTY PLANNING COMMISSION</w:t>
      </w:r>
    </w:p>
    <w:p w:rsidR="003907F4" w:rsidRPr="00C52606" w:rsidRDefault="003907F4" w:rsidP="003907F4">
      <w:pPr>
        <w:jc w:val="center"/>
        <w:rPr>
          <w:rFonts w:cs="Times New Roman"/>
          <w:b/>
          <w:sz w:val="24"/>
          <w:szCs w:val="24"/>
        </w:rPr>
      </w:pPr>
      <w:r w:rsidRPr="00C52606">
        <w:rPr>
          <w:rFonts w:cs="Times New Roman"/>
          <w:b/>
          <w:sz w:val="24"/>
          <w:szCs w:val="24"/>
        </w:rPr>
        <w:t>AGENDA</w:t>
      </w:r>
    </w:p>
    <w:p w:rsidR="003907F4" w:rsidRPr="00C52606" w:rsidRDefault="003907F4" w:rsidP="003907F4">
      <w:pPr>
        <w:jc w:val="center"/>
        <w:rPr>
          <w:rFonts w:cs="Times New Roman"/>
          <w:b/>
          <w:sz w:val="24"/>
          <w:szCs w:val="24"/>
        </w:rPr>
      </w:pPr>
      <w:r>
        <w:rPr>
          <w:rFonts w:cs="Times New Roman"/>
          <w:b/>
          <w:sz w:val="24"/>
          <w:szCs w:val="24"/>
        </w:rPr>
        <w:t>August 11</w:t>
      </w:r>
      <w:r w:rsidRPr="00225FC9">
        <w:rPr>
          <w:rFonts w:cs="Times New Roman"/>
          <w:b/>
          <w:sz w:val="24"/>
          <w:szCs w:val="24"/>
          <w:vertAlign w:val="superscript"/>
        </w:rPr>
        <w:t>th</w:t>
      </w:r>
      <w:r>
        <w:rPr>
          <w:rFonts w:cs="Times New Roman"/>
          <w:b/>
          <w:sz w:val="24"/>
          <w:szCs w:val="24"/>
        </w:rPr>
        <w:t>, 2020</w:t>
      </w:r>
      <w:r w:rsidRPr="00C52606">
        <w:rPr>
          <w:rFonts w:cs="Times New Roman"/>
          <w:b/>
          <w:sz w:val="24"/>
          <w:szCs w:val="24"/>
        </w:rPr>
        <w:t xml:space="preserve"> at 5:30 PM</w:t>
      </w:r>
    </w:p>
    <w:p w:rsidR="003907F4" w:rsidRPr="00C52606" w:rsidRDefault="003907F4" w:rsidP="003907F4">
      <w:pPr>
        <w:rPr>
          <w:rFonts w:cs="Times New Roman"/>
          <w:b/>
          <w:sz w:val="24"/>
          <w:szCs w:val="24"/>
        </w:rPr>
      </w:pPr>
    </w:p>
    <w:p w:rsidR="003907F4" w:rsidRPr="00C52606" w:rsidRDefault="003907F4" w:rsidP="003907F4">
      <w:pPr>
        <w:jc w:val="both"/>
        <w:rPr>
          <w:rFonts w:cs="Times New Roman"/>
          <w:b/>
          <w:i/>
          <w:sz w:val="24"/>
          <w:szCs w:val="24"/>
        </w:rPr>
      </w:pPr>
      <w:r w:rsidRPr="00C52606">
        <w:rPr>
          <w:rFonts w:cs="Times New Roman"/>
          <w:b/>
          <w:i/>
          <w:sz w:val="24"/>
          <w:szCs w:val="24"/>
        </w:rPr>
        <w:tab/>
      </w:r>
      <w:r w:rsidRPr="00C52606">
        <w:rPr>
          <w:rFonts w:cs="Times New Roman"/>
          <w:b/>
          <w:i/>
          <w:sz w:val="24"/>
          <w:szCs w:val="24"/>
        </w:rPr>
        <w:tab/>
      </w:r>
    </w:p>
    <w:p w:rsidR="003907F4" w:rsidRPr="00C52606" w:rsidRDefault="003907F4" w:rsidP="003907F4">
      <w:pPr>
        <w:rPr>
          <w:rFonts w:cs="Times New Roman"/>
          <w:sz w:val="24"/>
          <w:szCs w:val="24"/>
        </w:rPr>
      </w:pPr>
      <w:r w:rsidRPr="00C52606">
        <w:rPr>
          <w:rFonts w:cs="Times New Roman"/>
          <w:sz w:val="24"/>
          <w:szCs w:val="24"/>
        </w:rPr>
        <w:t xml:space="preserve">The Wood County Planning Commission will meet in regular session on </w:t>
      </w:r>
      <w:r>
        <w:rPr>
          <w:rFonts w:cs="Times New Roman"/>
          <w:sz w:val="24"/>
          <w:szCs w:val="24"/>
        </w:rPr>
        <w:t xml:space="preserve">Tuesday </w:t>
      </w:r>
      <w:r>
        <w:rPr>
          <w:rFonts w:cs="Times New Roman"/>
          <w:sz w:val="24"/>
          <w:szCs w:val="24"/>
        </w:rPr>
        <w:t>August 11</w:t>
      </w:r>
      <w:r w:rsidRPr="003907F4">
        <w:rPr>
          <w:rFonts w:cs="Times New Roman"/>
          <w:sz w:val="24"/>
          <w:szCs w:val="24"/>
          <w:vertAlign w:val="superscript"/>
        </w:rPr>
        <w:t>th</w:t>
      </w:r>
      <w:r w:rsidRPr="00C52606">
        <w:rPr>
          <w:rFonts w:cs="Times New Roman"/>
          <w:sz w:val="24"/>
          <w:szCs w:val="24"/>
        </w:rPr>
        <w:t>, 20</w:t>
      </w:r>
      <w:r>
        <w:rPr>
          <w:rFonts w:cs="Times New Roman"/>
          <w:sz w:val="24"/>
          <w:szCs w:val="24"/>
        </w:rPr>
        <w:t>20</w:t>
      </w:r>
      <w:r w:rsidRPr="00C52606">
        <w:rPr>
          <w:rFonts w:cs="Times New Roman"/>
          <w:sz w:val="24"/>
          <w:szCs w:val="24"/>
        </w:rPr>
        <w:t xml:space="preserve"> at the County Office Building in Bowling Green, Ohio. The time of this meeting is 5:30 pm.  A suggested agenda follows:</w:t>
      </w:r>
    </w:p>
    <w:p w:rsidR="003907F4" w:rsidRPr="00C52606" w:rsidRDefault="003907F4" w:rsidP="003907F4">
      <w:pPr>
        <w:jc w:val="both"/>
        <w:rPr>
          <w:rFonts w:cs="Times New Roman"/>
          <w:sz w:val="24"/>
          <w:szCs w:val="24"/>
        </w:rPr>
      </w:pPr>
    </w:p>
    <w:p w:rsidR="003907F4" w:rsidRPr="00C52606" w:rsidRDefault="003907F4" w:rsidP="003907F4">
      <w:pPr>
        <w:jc w:val="both"/>
        <w:rPr>
          <w:rFonts w:cs="Times New Roman"/>
          <w:b/>
          <w:sz w:val="24"/>
          <w:szCs w:val="24"/>
          <w:u w:val="single"/>
        </w:rPr>
      </w:pPr>
      <w:r w:rsidRPr="00C52606">
        <w:rPr>
          <w:rFonts w:cs="Times New Roman"/>
          <w:b/>
          <w:sz w:val="24"/>
          <w:szCs w:val="24"/>
          <w:u w:val="single"/>
        </w:rPr>
        <w:t>OLD BUSINESS</w:t>
      </w:r>
    </w:p>
    <w:p w:rsidR="003907F4" w:rsidRPr="00C52606" w:rsidRDefault="003907F4" w:rsidP="003907F4">
      <w:pPr>
        <w:jc w:val="both"/>
        <w:rPr>
          <w:rFonts w:cs="Times New Roman"/>
          <w:b/>
          <w:sz w:val="24"/>
          <w:szCs w:val="24"/>
          <w:u w:val="single"/>
        </w:rPr>
      </w:pPr>
    </w:p>
    <w:p w:rsidR="003907F4" w:rsidRDefault="003907F4" w:rsidP="003907F4">
      <w:pPr>
        <w:jc w:val="both"/>
        <w:rPr>
          <w:rFonts w:cs="Times New Roman"/>
          <w:b/>
          <w:sz w:val="24"/>
          <w:szCs w:val="24"/>
          <w:u w:val="single"/>
        </w:rPr>
      </w:pPr>
      <w:r w:rsidRPr="00C52606">
        <w:rPr>
          <w:rFonts w:cs="Times New Roman"/>
          <w:b/>
          <w:sz w:val="24"/>
          <w:szCs w:val="24"/>
          <w:u w:val="single"/>
        </w:rPr>
        <w:t>NEW BUSINESS</w:t>
      </w:r>
    </w:p>
    <w:p w:rsidR="003907F4" w:rsidRPr="00C52606" w:rsidRDefault="003907F4" w:rsidP="003907F4">
      <w:pPr>
        <w:jc w:val="both"/>
        <w:rPr>
          <w:rFonts w:cs="Times New Roman"/>
          <w:b/>
          <w:sz w:val="24"/>
          <w:szCs w:val="24"/>
          <w:u w:val="single"/>
        </w:rPr>
      </w:pPr>
    </w:p>
    <w:p w:rsidR="003907F4" w:rsidRPr="00C52606" w:rsidRDefault="003907F4" w:rsidP="003907F4">
      <w:pPr>
        <w:jc w:val="both"/>
        <w:rPr>
          <w:rFonts w:cs="Times New Roman"/>
          <w:sz w:val="24"/>
          <w:szCs w:val="24"/>
        </w:rPr>
      </w:pPr>
      <w:r w:rsidRPr="00C52606">
        <w:rPr>
          <w:rFonts w:cs="Times New Roman"/>
          <w:sz w:val="24"/>
          <w:szCs w:val="24"/>
        </w:rPr>
        <w:t xml:space="preserve">Approval of the </w:t>
      </w:r>
      <w:r>
        <w:rPr>
          <w:rFonts w:cs="Times New Roman"/>
          <w:sz w:val="24"/>
          <w:szCs w:val="24"/>
        </w:rPr>
        <w:t>July</w:t>
      </w:r>
      <w:r>
        <w:rPr>
          <w:rFonts w:cs="Times New Roman"/>
          <w:sz w:val="24"/>
          <w:szCs w:val="24"/>
        </w:rPr>
        <w:t xml:space="preserve"> 2020</w:t>
      </w:r>
      <w:r w:rsidRPr="00C52606">
        <w:rPr>
          <w:rFonts w:cs="Times New Roman"/>
          <w:sz w:val="24"/>
          <w:szCs w:val="24"/>
        </w:rPr>
        <w:t xml:space="preserve"> Planning Commission Meeting Minutes</w:t>
      </w:r>
    </w:p>
    <w:p w:rsidR="003907F4" w:rsidRDefault="003907F4" w:rsidP="003907F4">
      <w:pPr>
        <w:jc w:val="both"/>
        <w:rPr>
          <w:rFonts w:cs="Times New Roman"/>
          <w:b/>
          <w:sz w:val="24"/>
          <w:szCs w:val="24"/>
          <w:u w:val="single"/>
        </w:rPr>
      </w:pPr>
    </w:p>
    <w:p w:rsidR="003907F4" w:rsidRDefault="003907F4" w:rsidP="003907F4">
      <w:pPr>
        <w:jc w:val="both"/>
        <w:rPr>
          <w:rFonts w:cs="Times New Roman"/>
          <w:b/>
          <w:sz w:val="24"/>
          <w:szCs w:val="24"/>
          <w:u w:val="single"/>
        </w:rPr>
      </w:pPr>
      <w:r>
        <w:rPr>
          <w:rFonts w:cs="Times New Roman"/>
          <w:b/>
          <w:sz w:val="24"/>
          <w:szCs w:val="24"/>
          <w:u w:val="single"/>
        </w:rPr>
        <w:t>ZONING</w:t>
      </w:r>
      <w:r w:rsidRPr="00C52606">
        <w:rPr>
          <w:rFonts w:cs="Times New Roman"/>
          <w:b/>
          <w:sz w:val="24"/>
          <w:szCs w:val="24"/>
          <w:u w:val="single"/>
        </w:rPr>
        <w:t xml:space="preserve"> – </w:t>
      </w:r>
      <w:r>
        <w:rPr>
          <w:rFonts w:cs="Times New Roman"/>
          <w:b/>
          <w:sz w:val="24"/>
          <w:szCs w:val="24"/>
          <w:u w:val="single"/>
        </w:rPr>
        <w:t>PERRYSBURG</w:t>
      </w:r>
      <w:r w:rsidRPr="00C52606">
        <w:rPr>
          <w:rFonts w:cs="Times New Roman"/>
          <w:b/>
          <w:sz w:val="24"/>
          <w:szCs w:val="24"/>
          <w:u w:val="single"/>
        </w:rPr>
        <w:t xml:space="preserve"> TOWNSHIP</w:t>
      </w:r>
    </w:p>
    <w:p w:rsidR="003907F4" w:rsidRDefault="003907F4" w:rsidP="003907F4">
      <w:pPr>
        <w:jc w:val="both"/>
        <w:rPr>
          <w:rFonts w:cs="Times New Roman"/>
          <w:b/>
          <w:sz w:val="24"/>
          <w:szCs w:val="24"/>
          <w:u w:val="single"/>
        </w:rPr>
      </w:pPr>
    </w:p>
    <w:p w:rsidR="003907F4" w:rsidRPr="003907F4" w:rsidRDefault="003907F4" w:rsidP="003907F4">
      <w:r>
        <w:t xml:space="preserve">A </w:t>
      </w:r>
      <w:r>
        <w:t>Ronald Henry Properties, L.P.</w:t>
      </w:r>
      <w:r>
        <w:t xml:space="preserve"> submitted an application to </w:t>
      </w:r>
      <w:r>
        <w:t>rezone approximately 149 acres of land in Fractional Section 10 Road Tract 12 of Perrysburg Township from an R-4, R-3, and C-3 zoning classifications to an I-2 industrial zoning classification.  Applicants has stated that due to the parcels location to the new Amazon fulfillment center, the land use in the area is trending towards industrial uses.</w:t>
      </w:r>
      <w:r>
        <w:t xml:space="preserve"> </w:t>
      </w:r>
      <w:bookmarkStart w:id="0" w:name="_GoBack"/>
      <w:bookmarkEnd w:id="0"/>
      <w:r>
        <w:t xml:space="preserve">The parcel is located Fractional Section 10 Road Tract 12 of Perrysburg Township.  More specifically the parcel consists of several parcels located on the west side of Lime City Road and the north side of Fremont Pike – US Route 20.  </w:t>
      </w:r>
    </w:p>
    <w:p w:rsidR="003907F4" w:rsidRPr="00C52606" w:rsidRDefault="003907F4" w:rsidP="003907F4">
      <w:pPr>
        <w:jc w:val="both"/>
        <w:rPr>
          <w:rFonts w:cs="Times New Roman"/>
          <w:b/>
          <w:sz w:val="24"/>
          <w:szCs w:val="24"/>
          <w:u w:val="single"/>
        </w:rPr>
      </w:pPr>
    </w:p>
    <w:p w:rsidR="003907F4" w:rsidRPr="00C52606" w:rsidRDefault="003907F4" w:rsidP="003907F4">
      <w:pPr>
        <w:rPr>
          <w:rFonts w:cs="Times New Roman"/>
          <w:b/>
        </w:rPr>
      </w:pPr>
    </w:p>
    <w:p w:rsidR="003907F4" w:rsidRPr="00C52606" w:rsidRDefault="003907F4" w:rsidP="003907F4">
      <w:pPr>
        <w:rPr>
          <w:rFonts w:cs="Times New Roman"/>
          <w:sz w:val="24"/>
          <w:szCs w:val="24"/>
        </w:rPr>
      </w:pPr>
      <w:r w:rsidRPr="00C52606">
        <w:rPr>
          <w:rFonts w:cs="Times New Roman"/>
          <w:b/>
          <w:sz w:val="24"/>
          <w:szCs w:val="24"/>
        </w:rPr>
        <w:t>PUBLIC FORUM:</w:t>
      </w:r>
      <w:r w:rsidRPr="00C52606">
        <w:rPr>
          <w:rFonts w:cs="Times New Roman"/>
          <w:sz w:val="24"/>
          <w:szCs w:val="24"/>
        </w:rPr>
        <w:t xml:space="preserve">  </w:t>
      </w:r>
    </w:p>
    <w:p w:rsidR="003907F4" w:rsidRPr="00C52606" w:rsidRDefault="003907F4" w:rsidP="003907F4">
      <w:pPr>
        <w:jc w:val="both"/>
        <w:rPr>
          <w:rFonts w:cs="Times New Roman"/>
          <w:b/>
          <w:sz w:val="24"/>
          <w:szCs w:val="24"/>
        </w:rPr>
      </w:pPr>
    </w:p>
    <w:p w:rsidR="003907F4" w:rsidRPr="00C52606" w:rsidRDefault="003907F4" w:rsidP="003907F4">
      <w:pPr>
        <w:jc w:val="both"/>
        <w:rPr>
          <w:rFonts w:cs="Times New Roman"/>
          <w:b/>
          <w:sz w:val="24"/>
          <w:szCs w:val="24"/>
        </w:rPr>
      </w:pPr>
      <w:r w:rsidRPr="00C52606">
        <w:rPr>
          <w:rFonts w:cs="Times New Roman"/>
          <w:b/>
          <w:sz w:val="24"/>
          <w:szCs w:val="24"/>
        </w:rPr>
        <w:t>CHAIRMAN’S/COMMISSION MEMBER’S TIME</w:t>
      </w:r>
      <w:r>
        <w:rPr>
          <w:rFonts w:cs="Times New Roman"/>
          <w:b/>
          <w:sz w:val="24"/>
          <w:szCs w:val="24"/>
        </w:rPr>
        <w:t xml:space="preserve"> </w:t>
      </w:r>
    </w:p>
    <w:p w:rsidR="003907F4" w:rsidRPr="00C52606" w:rsidRDefault="003907F4" w:rsidP="003907F4">
      <w:pPr>
        <w:jc w:val="both"/>
        <w:rPr>
          <w:rFonts w:cs="Times New Roman"/>
          <w:b/>
          <w:sz w:val="24"/>
          <w:szCs w:val="24"/>
        </w:rPr>
      </w:pPr>
    </w:p>
    <w:p w:rsidR="003907F4" w:rsidRPr="00C52606" w:rsidRDefault="003907F4" w:rsidP="003907F4">
      <w:pPr>
        <w:jc w:val="both"/>
        <w:rPr>
          <w:rFonts w:cs="Times New Roman"/>
          <w:b/>
          <w:sz w:val="24"/>
          <w:szCs w:val="24"/>
        </w:rPr>
      </w:pPr>
      <w:r w:rsidRPr="00C52606">
        <w:rPr>
          <w:rFonts w:cs="Times New Roman"/>
          <w:b/>
          <w:sz w:val="24"/>
          <w:szCs w:val="24"/>
        </w:rPr>
        <w:t>DIRECTOR’S TIME</w:t>
      </w:r>
    </w:p>
    <w:p w:rsidR="003907F4" w:rsidRPr="00C52606" w:rsidRDefault="003907F4" w:rsidP="003907F4">
      <w:pPr>
        <w:jc w:val="both"/>
        <w:rPr>
          <w:rFonts w:cs="Times New Roman"/>
          <w:b/>
          <w:sz w:val="24"/>
          <w:szCs w:val="24"/>
        </w:rPr>
      </w:pPr>
    </w:p>
    <w:p w:rsidR="003907F4" w:rsidRPr="00C52606" w:rsidRDefault="003907F4" w:rsidP="003907F4">
      <w:pPr>
        <w:jc w:val="both"/>
        <w:rPr>
          <w:rFonts w:cs="Times New Roman"/>
          <w:b/>
          <w:sz w:val="24"/>
          <w:szCs w:val="24"/>
        </w:rPr>
      </w:pPr>
      <w:r w:rsidRPr="00C52606">
        <w:rPr>
          <w:rFonts w:cs="Times New Roman"/>
          <w:b/>
          <w:sz w:val="24"/>
          <w:szCs w:val="24"/>
        </w:rPr>
        <w:t>WOOD COUNTY PLANNING COMMISSION STAFF ACTIVITIES REPORT</w:t>
      </w:r>
    </w:p>
    <w:p w:rsidR="003907F4" w:rsidRPr="00C52606" w:rsidRDefault="003907F4" w:rsidP="003907F4">
      <w:pPr>
        <w:jc w:val="both"/>
        <w:rPr>
          <w:rFonts w:cs="Times New Roman"/>
          <w:b/>
          <w:sz w:val="24"/>
          <w:szCs w:val="24"/>
        </w:rPr>
      </w:pPr>
    </w:p>
    <w:p w:rsidR="003907F4" w:rsidRPr="00C52606" w:rsidRDefault="003907F4" w:rsidP="003907F4">
      <w:pPr>
        <w:jc w:val="both"/>
        <w:rPr>
          <w:rFonts w:cs="Times New Roman"/>
          <w:sz w:val="24"/>
          <w:szCs w:val="24"/>
        </w:rPr>
      </w:pPr>
      <w:r w:rsidRPr="00C52606">
        <w:rPr>
          <w:rFonts w:cs="Times New Roman"/>
          <w:sz w:val="24"/>
          <w:szCs w:val="24"/>
        </w:rPr>
        <w:t xml:space="preserve">Staff activities for </w:t>
      </w:r>
      <w:r>
        <w:rPr>
          <w:rFonts w:cs="Times New Roman"/>
          <w:sz w:val="24"/>
          <w:szCs w:val="24"/>
        </w:rPr>
        <w:t>July</w:t>
      </w:r>
      <w:r>
        <w:rPr>
          <w:rFonts w:cs="Times New Roman"/>
          <w:sz w:val="24"/>
          <w:szCs w:val="24"/>
        </w:rPr>
        <w:t xml:space="preserve"> 2020</w:t>
      </w:r>
      <w:r w:rsidRPr="00C52606">
        <w:rPr>
          <w:rFonts w:cs="Times New Roman"/>
          <w:sz w:val="24"/>
          <w:szCs w:val="24"/>
        </w:rPr>
        <w:t xml:space="preserve"> will be reviewed.  </w:t>
      </w:r>
    </w:p>
    <w:p w:rsidR="003907F4" w:rsidRPr="00C52606" w:rsidRDefault="003907F4" w:rsidP="003907F4">
      <w:pPr>
        <w:jc w:val="both"/>
        <w:rPr>
          <w:rFonts w:cs="Times New Roman"/>
          <w:b/>
          <w:sz w:val="24"/>
          <w:szCs w:val="24"/>
        </w:rPr>
      </w:pPr>
    </w:p>
    <w:p w:rsidR="003907F4" w:rsidRPr="00C52606" w:rsidRDefault="003907F4" w:rsidP="003907F4">
      <w:pPr>
        <w:jc w:val="both"/>
        <w:rPr>
          <w:rFonts w:cs="Times New Roman"/>
          <w:b/>
          <w:sz w:val="24"/>
          <w:szCs w:val="24"/>
        </w:rPr>
      </w:pPr>
    </w:p>
    <w:p w:rsidR="003907F4" w:rsidRPr="00C52606" w:rsidRDefault="003907F4" w:rsidP="003907F4">
      <w:pPr>
        <w:jc w:val="both"/>
        <w:rPr>
          <w:rFonts w:cs="Times New Roman"/>
          <w:b/>
          <w:sz w:val="24"/>
          <w:szCs w:val="24"/>
        </w:rPr>
      </w:pPr>
      <w:r w:rsidRPr="00C52606">
        <w:rPr>
          <w:rFonts w:cs="Times New Roman"/>
          <w:b/>
          <w:sz w:val="24"/>
          <w:szCs w:val="24"/>
        </w:rPr>
        <w:t>ADJOURNMENT</w:t>
      </w:r>
    </w:p>
    <w:p w:rsidR="003907F4" w:rsidRPr="00C52606" w:rsidRDefault="003907F4" w:rsidP="003907F4">
      <w:pPr>
        <w:jc w:val="both"/>
        <w:rPr>
          <w:rFonts w:cs="Times New Roman"/>
          <w:b/>
          <w:sz w:val="24"/>
          <w:szCs w:val="24"/>
        </w:rPr>
      </w:pPr>
    </w:p>
    <w:p w:rsidR="003907F4" w:rsidRDefault="003907F4" w:rsidP="003907F4">
      <w:pPr>
        <w:rPr>
          <w:rFonts w:cs="Times New Roman"/>
          <w:i/>
          <w:sz w:val="24"/>
          <w:szCs w:val="24"/>
        </w:rPr>
      </w:pPr>
      <w:r w:rsidRPr="00C52606">
        <w:rPr>
          <w:rFonts w:cs="Times New Roman"/>
          <w:i/>
          <w:sz w:val="24"/>
          <w:szCs w:val="24"/>
        </w:rPr>
        <w:t>Please make plans to attend</w:t>
      </w:r>
    </w:p>
    <w:p w:rsidR="003907F4" w:rsidRDefault="003907F4" w:rsidP="003907F4">
      <w:pPr>
        <w:rPr>
          <w:rFonts w:cs="Times New Roman"/>
          <w:i/>
          <w:sz w:val="24"/>
          <w:szCs w:val="24"/>
        </w:rPr>
      </w:pPr>
    </w:p>
    <w:p w:rsidR="003907F4" w:rsidRPr="00F9284C" w:rsidRDefault="003907F4" w:rsidP="003907F4">
      <w:r>
        <w:rPr>
          <w:b/>
        </w:rPr>
        <w:t>Please be advised</w:t>
      </w:r>
      <w:r w:rsidRPr="00835CBA">
        <w:rPr>
          <w:b/>
        </w:rPr>
        <w:t xml:space="preserve"> that appropriate facial masks must be worn when in the Courthouse Complex.  Individuals not wearing masks will be denied entry.</w:t>
      </w:r>
    </w:p>
    <w:p w:rsidR="003907F4" w:rsidRPr="00835CBA" w:rsidRDefault="003907F4" w:rsidP="003907F4"/>
    <w:p w:rsidR="003907F4" w:rsidRDefault="003907F4" w:rsidP="003907F4"/>
    <w:p w:rsidR="00A9204E" w:rsidRDefault="00A9204E"/>
    <w:sectPr w:rsidR="00A9204E" w:rsidSect="003907F4">
      <w:headerReference w:type="default" r:id="rId10"/>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F4" w:rsidRDefault="003907F4" w:rsidP="003907F4">
      <w:r>
        <w:separator/>
      </w:r>
    </w:p>
  </w:endnote>
  <w:endnote w:type="continuationSeparator" w:id="0">
    <w:p w:rsidR="003907F4" w:rsidRDefault="003907F4" w:rsidP="0039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F4" w:rsidRDefault="003907F4" w:rsidP="003907F4">
      <w:r>
        <w:separator/>
      </w:r>
    </w:p>
  </w:footnote>
  <w:footnote w:type="continuationSeparator" w:id="0">
    <w:p w:rsidR="003907F4" w:rsidRDefault="003907F4" w:rsidP="0039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28508"/>
      <w:docPartObj>
        <w:docPartGallery w:val="Page Numbers (Top of Page)"/>
        <w:docPartUnique/>
      </w:docPartObj>
    </w:sdtPr>
    <w:sdtEndPr>
      <w:rPr>
        <w:noProof/>
      </w:rPr>
    </w:sdtEndPr>
    <w:sdtContent>
      <w:p w:rsidR="00A80894" w:rsidRDefault="003907F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80894" w:rsidRDefault="00390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4"/>
    <w:rsid w:val="003907F4"/>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CBB52-FA04-49BD-AF8E-EBD931C8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F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1</cp:revision>
  <dcterms:created xsi:type="dcterms:W3CDTF">2020-08-01T16:39:00Z</dcterms:created>
  <dcterms:modified xsi:type="dcterms:W3CDTF">2020-08-01T16:45:00Z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